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086B" w14:textId="108E8691" w:rsidR="5C8CA6BA" w:rsidRDefault="00056D2D" w:rsidP="0C322997">
      <w:pPr>
        <w:jc w:val="center"/>
      </w:pPr>
      <w:r>
        <w:br/>
      </w:r>
      <w:r w:rsidR="5C8CA6BA" w:rsidRPr="53E288C9">
        <w:rPr>
          <w:b/>
          <w:bCs/>
          <w:sz w:val="28"/>
          <w:szCs w:val="28"/>
          <w:lang w:val="en-US"/>
        </w:rPr>
        <w:t>CENTRE FOR GRADUATE STUDIES</w:t>
      </w:r>
    </w:p>
    <w:p w14:paraId="6947FF8C" w14:textId="2927514E" w:rsidR="008967C8" w:rsidRPr="00056D2D" w:rsidRDefault="6E2A23CF" w:rsidP="53E288C9">
      <w:pPr>
        <w:jc w:val="center"/>
        <w:rPr>
          <w:rFonts w:ascii="Calibri" w:hAnsi="Calibri" w:cs="Calibri"/>
          <w:b/>
          <w:bCs/>
          <w:sz w:val="28"/>
          <w:szCs w:val="28"/>
          <w:lang w:val="en-US"/>
        </w:rPr>
      </w:pPr>
      <w:r w:rsidRPr="53E288C9">
        <w:rPr>
          <w:rFonts w:ascii="Calibri" w:hAnsi="Calibri" w:cs="Calibri"/>
          <w:b/>
          <w:bCs/>
          <w:sz w:val="28"/>
          <w:szCs w:val="28"/>
          <w:lang w:val="en-US"/>
        </w:rPr>
        <w:t>GUIDELINES</w:t>
      </w:r>
      <w:r w:rsidR="00E249F5">
        <w:rPr>
          <w:rFonts w:ascii="Calibri" w:hAnsi="Calibri" w:cs="Calibri"/>
          <w:b/>
          <w:bCs/>
          <w:sz w:val="28"/>
          <w:szCs w:val="28"/>
          <w:lang w:val="en-US"/>
        </w:rPr>
        <w:t xml:space="preserve"> FOR</w:t>
      </w:r>
      <w:r w:rsidRPr="53E288C9">
        <w:rPr>
          <w:rFonts w:ascii="Calibri" w:hAnsi="Calibri" w:cs="Calibri"/>
          <w:b/>
          <w:bCs/>
          <w:sz w:val="28"/>
          <w:szCs w:val="28"/>
          <w:lang w:val="en-US"/>
        </w:rPr>
        <w:t xml:space="preserve"> </w:t>
      </w:r>
      <w:r w:rsidR="00BD664A" w:rsidRPr="53E288C9">
        <w:rPr>
          <w:rFonts w:ascii="Calibri" w:hAnsi="Calibri" w:cs="Calibri"/>
          <w:b/>
          <w:bCs/>
          <w:sz w:val="28"/>
          <w:szCs w:val="28"/>
          <w:lang w:val="en-US"/>
        </w:rPr>
        <w:t xml:space="preserve">RIGOROUS </w:t>
      </w:r>
      <w:r w:rsidR="0073512C" w:rsidRPr="53E288C9">
        <w:rPr>
          <w:rFonts w:ascii="Calibri" w:hAnsi="Calibri" w:cs="Calibri"/>
          <w:b/>
          <w:bCs/>
          <w:sz w:val="28"/>
          <w:szCs w:val="28"/>
          <w:lang w:val="en-US"/>
        </w:rPr>
        <w:t xml:space="preserve">INTERNAL ASSESSMENT </w:t>
      </w:r>
    </w:p>
    <w:p w14:paraId="1F920D9E" w14:textId="77777777" w:rsidR="00DA6666" w:rsidRDefault="00DA6666" w:rsidP="008967C8">
      <w:pPr>
        <w:jc w:val="center"/>
        <w:rPr>
          <w:rFonts w:ascii="Calibri" w:hAnsi="Calibri" w:cs="Calibri"/>
          <w:b/>
          <w:bCs/>
          <w:lang w:val="en-US"/>
        </w:rPr>
      </w:pPr>
    </w:p>
    <w:p w14:paraId="77832449" w14:textId="2F51C2D0" w:rsidR="001161B4" w:rsidRPr="00E249F5" w:rsidRDefault="29B6C485" w:rsidP="004F0CEE">
      <w:pPr>
        <w:pStyle w:val="ListParagraph"/>
        <w:numPr>
          <w:ilvl w:val="0"/>
          <w:numId w:val="7"/>
        </w:numPr>
        <w:spacing w:line="276" w:lineRule="auto"/>
        <w:rPr>
          <w:rFonts w:ascii="Calibri" w:eastAsia="Calibri" w:hAnsi="Calibri" w:cs="Calibri"/>
          <w:b/>
          <w:bCs/>
          <w:sz w:val="22"/>
          <w:szCs w:val="22"/>
          <w:lang w:val="en-US"/>
        </w:rPr>
      </w:pPr>
      <w:r w:rsidRPr="00E249F5">
        <w:rPr>
          <w:rFonts w:ascii="Calibri" w:eastAsia="Calibri" w:hAnsi="Calibri" w:cs="Calibri"/>
          <w:b/>
          <w:bCs/>
          <w:sz w:val="22"/>
          <w:szCs w:val="22"/>
          <w:lang w:val="en-US"/>
        </w:rPr>
        <w:t>Purpose</w:t>
      </w:r>
    </w:p>
    <w:p w14:paraId="42ACA248" w14:textId="6D5B1E57" w:rsidR="001161B4" w:rsidRPr="00E249F5" w:rsidRDefault="29B6C485" w:rsidP="53E288C9">
      <w:pPr>
        <w:pStyle w:val="ListParagraph"/>
        <w:spacing w:line="276" w:lineRule="auto"/>
        <w:jc w:val="both"/>
        <w:rPr>
          <w:rFonts w:ascii="Calibri" w:eastAsia="Calibri" w:hAnsi="Calibri" w:cs="Calibri"/>
          <w:sz w:val="22"/>
          <w:szCs w:val="22"/>
          <w:lang w:val="en-US"/>
        </w:rPr>
      </w:pPr>
      <w:r w:rsidRPr="00E249F5">
        <w:rPr>
          <w:rFonts w:ascii="Calibri" w:eastAsia="Calibri" w:hAnsi="Calibri" w:cs="Calibri"/>
          <w:sz w:val="22"/>
          <w:szCs w:val="22"/>
          <w:lang w:val="en-US"/>
        </w:rPr>
        <w:t>The rigorous internal assessment aims to ensure that applicants who do not meet the minimum academic entry requirements demonstrate sufficient academic readiness, research aptitude, and commitment before being admitted into the Master by Research programme.</w:t>
      </w:r>
    </w:p>
    <w:p w14:paraId="6C69B7C2" w14:textId="6ABF0185" w:rsidR="001161B4" w:rsidRPr="00E249F5" w:rsidRDefault="001161B4" w:rsidP="53E288C9">
      <w:pPr>
        <w:pStyle w:val="ListParagraph"/>
        <w:spacing w:line="276" w:lineRule="auto"/>
        <w:jc w:val="both"/>
        <w:rPr>
          <w:rFonts w:ascii="Calibri" w:eastAsia="Calibri" w:hAnsi="Calibri" w:cs="Calibri"/>
          <w:sz w:val="22"/>
          <w:szCs w:val="22"/>
          <w:lang w:val="en-US"/>
        </w:rPr>
      </w:pPr>
    </w:p>
    <w:p w14:paraId="312F262C" w14:textId="0500EB7E" w:rsidR="001161B4" w:rsidRPr="00E249F5" w:rsidRDefault="29B6C485" w:rsidP="004F0CEE">
      <w:pPr>
        <w:pStyle w:val="ListParagraph"/>
        <w:numPr>
          <w:ilvl w:val="0"/>
          <w:numId w:val="7"/>
        </w:numPr>
        <w:spacing w:line="276" w:lineRule="auto"/>
        <w:rPr>
          <w:rFonts w:ascii="Calibri" w:eastAsia="Calibri" w:hAnsi="Calibri" w:cs="Calibri"/>
          <w:b/>
          <w:bCs/>
          <w:sz w:val="22"/>
          <w:szCs w:val="22"/>
          <w:lang w:val="en-US"/>
        </w:rPr>
      </w:pPr>
      <w:r w:rsidRPr="00E249F5">
        <w:rPr>
          <w:rFonts w:ascii="Calibri" w:eastAsia="Calibri" w:hAnsi="Calibri" w:cs="Calibri"/>
          <w:b/>
          <w:bCs/>
          <w:sz w:val="22"/>
          <w:szCs w:val="22"/>
          <w:lang w:val="en-US"/>
        </w:rPr>
        <w:t>Admission Requirements</w:t>
      </w:r>
    </w:p>
    <w:p w14:paraId="25D6BDDD" w14:textId="6C02D69D" w:rsidR="001161B4" w:rsidRPr="00E249F5" w:rsidRDefault="29B6C485" w:rsidP="53E288C9">
      <w:pPr>
        <w:pStyle w:val="ListParagraph"/>
        <w:numPr>
          <w:ilvl w:val="0"/>
          <w:numId w:val="4"/>
        </w:numPr>
        <w:spacing w:line="276" w:lineRule="auto"/>
        <w:rPr>
          <w:rFonts w:ascii="Calibri" w:hAnsi="Calibri" w:cs="Calibri"/>
          <w:b/>
          <w:bCs/>
          <w:sz w:val="22"/>
          <w:szCs w:val="22"/>
          <w:lang w:val="en-US"/>
        </w:rPr>
      </w:pPr>
      <w:r w:rsidRPr="00E249F5">
        <w:rPr>
          <w:rFonts w:ascii="Calibri" w:hAnsi="Calibri" w:cs="Calibri"/>
          <w:b/>
          <w:bCs/>
          <w:sz w:val="22"/>
          <w:szCs w:val="22"/>
          <w:lang w:val="en-US"/>
        </w:rPr>
        <w:t>Bachelor’s Degree with CGPA 2.75 and above</w:t>
      </w:r>
    </w:p>
    <w:p w14:paraId="62938CCD" w14:textId="36C55B22" w:rsidR="001161B4" w:rsidRPr="00E249F5" w:rsidRDefault="29B6C485" w:rsidP="53E288C9">
      <w:pPr>
        <w:pStyle w:val="ListParagraph"/>
        <w:spacing w:line="276" w:lineRule="auto"/>
        <w:ind w:left="1080"/>
        <w:jc w:val="both"/>
        <w:rPr>
          <w:rFonts w:ascii="Calibri" w:hAnsi="Calibri" w:cs="Calibri"/>
          <w:b/>
          <w:bCs/>
          <w:sz w:val="22"/>
          <w:szCs w:val="22"/>
          <w:lang w:val="en-US"/>
        </w:rPr>
      </w:pPr>
      <w:r w:rsidRPr="00E249F5">
        <w:rPr>
          <w:rFonts w:ascii="Calibri" w:hAnsi="Calibri" w:cs="Calibri"/>
          <w:sz w:val="22"/>
          <w:szCs w:val="22"/>
          <w:lang w:val="en-US"/>
        </w:rPr>
        <w:t>Applicants must hold a bachelor’s degree in the field or related fields with a minimum CGPA of 2.75 or equivalent, as accepted by the University Senate.</w:t>
      </w:r>
    </w:p>
    <w:p w14:paraId="01EB0841" w14:textId="32749321" w:rsidR="001161B4" w:rsidRPr="00E249F5" w:rsidRDefault="29B6C485" w:rsidP="53E288C9">
      <w:pPr>
        <w:pStyle w:val="ListParagraph"/>
        <w:numPr>
          <w:ilvl w:val="0"/>
          <w:numId w:val="4"/>
        </w:numPr>
        <w:spacing w:line="276" w:lineRule="auto"/>
        <w:rPr>
          <w:rFonts w:ascii="Calibri" w:hAnsi="Calibri" w:cs="Calibri"/>
          <w:b/>
          <w:bCs/>
          <w:sz w:val="22"/>
          <w:szCs w:val="22"/>
          <w:lang w:val="en-US"/>
        </w:rPr>
      </w:pPr>
      <w:r w:rsidRPr="00E249F5">
        <w:rPr>
          <w:rFonts w:ascii="Calibri" w:hAnsi="Calibri" w:cs="Calibri"/>
          <w:b/>
          <w:bCs/>
          <w:sz w:val="22"/>
          <w:szCs w:val="22"/>
          <w:lang w:val="en-US"/>
        </w:rPr>
        <w:t>Bachelor’s Degree with CGPA between 2.50 and 2.74</w:t>
      </w:r>
    </w:p>
    <w:p w14:paraId="7777A024" w14:textId="0841182E" w:rsidR="001161B4" w:rsidRPr="00E249F5" w:rsidRDefault="29B6C485" w:rsidP="53E288C9">
      <w:pPr>
        <w:pStyle w:val="ListParagraph"/>
        <w:spacing w:line="276" w:lineRule="auto"/>
        <w:ind w:left="1080"/>
        <w:jc w:val="both"/>
        <w:rPr>
          <w:rFonts w:ascii="Calibri" w:hAnsi="Calibri" w:cs="Calibri"/>
          <w:sz w:val="22"/>
          <w:szCs w:val="22"/>
          <w:lang w:val="en-US"/>
        </w:rPr>
      </w:pPr>
      <w:r w:rsidRPr="00E249F5">
        <w:rPr>
          <w:rFonts w:ascii="Calibri" w:hAnsi="Calibri" w:cs="Calibri"/>
          <w:sz w:val="22"/>
          <w:szCs w:val="22"/>
          <w:lang w:val="en-US"/>
        </w:rPr>
        <w:t xml:space="preserve">Applicants with a </w:t>
      </w:r>
      <w:r w:rsidR="004F0CEE" w:rsidRPr="00E249F5">
        <w:rPr>
          <w:rFonts w:ascii="Calibri" w:hAnsi="Calibri" w:cs="Calibri"/>
          <w:sz w:val="22"/>
          <w:szCs w:val="22"/>
          <w:lang w:val="en-US"/>
        </w:rPr>
        <w:t xml:space="preserve">bachelor’s </w:t>
      </w:r>
      <w:r w:rsidRPr="00E249F5">
        <w:rPr>
          <w:rFonts w:ascii="Calibri" w:hAnsi="Calibri" w:cs="Calibri"/>
          <w:sz w:val="22"/>
          <w:szCs w:val="22"/>
          <w:lang w:val="en-US"/>
        </w:rPr>
        <w:t xml:space="preserve">degree in the field or related fields or equivalent with a minimum CGPA of 2.50 and not meeting CGPA 2.75, can be accepted subject to </w:t>
      </w:r>
      <w:r w:rsidR="1AC2B280" w:rsidRPr="00E249F5">
        <w:rPr>
          <w:rFonts w:ascii="Calibri" w:hAnsi="Calibri" w:cs="Calibri"/>
          <w:sz w:val="22"/>
          <w:szCs w:val="22"/>
          <w:lang w:val="en-US"/>
        </w:rPr>
        <w:t>rigorous</w:t>
      </w:r>
      <w:r w:rsidRPr="00E249F5">
        <w:rPr>
          <w:rFonts w:ascii="Calibri" w:hAnsi="Calibri" w:cs="Calibri"/>
          <w:sz w:val="22"/>
          <w:szCs w:val="22"/>
          <w:lang w:val="en-US"/>
        </w:rPr>
        <w:t xml:space="preserve"> internal assessment.</w:t>
      </w:r>
    </w:p>
    <w:p w14:paraId="7FEE0C99" w14:textId="35770C77" w:rsidR="001161B4" w:rsidRPr="00E249F5" w:rsidRDefault="3A03FE2E" w:rsidP="53E288C9">
      <w:pPr>
        <w:pStyle w:val="ListParagraph"/>
        <w:numPr>
          <w:ilvl w:val="0"/>
          <w:numId w:val="4"/>
        </w:numPr>
        <w:spacing w:line="276" w:lineRule="auto"/>
        <w:jc w:val="both"/>
        <w:rPr>
          <w:rFonts w:ascii="Calibri" w:hAnsi="Calibri" w:cs="Calibri"/>
          <w:b/>
          <w:bCs/>
          <w:sz w:val="22"/>
          <w:szCs w:val="22"/>
          <w:lang w:val="en-US"/>
        </w:rPr>
      </w:pPr>
      <w:r w:rsidRPr="00E249F5">
        <w:rPr>
          <w:rFonts w:ascii="Calibri" w:hAnsi="Calibri" w:cs="Calibri"/>
          <w:b/>
          <w:bCs/>
          <w:sz w:val="22"/>
          <w:szCs w:val="22"/>
          <w:lang w:val="en-US"/>
        </w:rPr>
        <w:t xml:space="preserve">Bachelor’s Degree with CGPA less than 2.50 </w:t>
      </w:r>
    </w:p>
    <w:p w14:paraId="2EDE539C" w14:textId="3A144A9F" w:rsidR="001161B4" w:rsidRPr="00E249F5" w:rsidRDefault="3A03FE2E" w:rsidP="53E288C9">
      <w:pPr>
        <w:pStyle w:val="ListParagraph"/>
        <w:spacing w:line="276" w:lineRule="auto"/>
        <w:ind w:left="1080"/>
        <w:jc w:val="both"/>
        <w:rPr>
          <w:rFonts w:ascii="Calibri" w:hAnsi="Calibri" w:cs="Calibri"/>
          <w:sz w:val="22"/>
          <w:szCs w:val="22"/>
          <w:lang w:val="en-US"/>
        </w:rPr>
      </w:pPr>
      <w:r w:rsidRPr="00E249F5">
        <w:rPr>
          <w:rFonts w:ascii="Calibri" w:hAnsi="Calibri" w:cs="Calibri"/>
          <w:sz w:val="22"/>
          <w:szCs w:val="22"/>
          <w:lang w:val="en-US"/>
        </w:rPr>
        <w:t xml:space="preserve">Applicants with a bachelor’s degree in the field or related fields or equivalent with minimum CGPA of 2.00 and not meeting CGPA of 2.50, can be subjected to a minimum of 5 years working experience in the relevant field and </w:t>
      </w:r>
      <w:r w:rsidR="18EE3C21" w:rsidRPr="00E249F5">
        <w:rPr>
          <w:rFonts w:ascii="Calibri" w:hAnsi="Calibri" w:cs="Calibri"/>
          <w:sz w:val="22"/>
          <w:szCs w:val="22"/>
          <w:lang w:val="en-US"/>
        </w:rPr>
        <w:t>rigorous</w:t>
      </w:r>
      <w:r w:rsidRPr="00E249F5">
        <w:rPr>
          <w:rFonts w:ascii="Calibri" w:hAnsi="Calibri" w:cs="Calibri"/>
          <w:sz w:val="22"/>
          <w:szCs w:val="22"/>
          <w:lang w:val="en-US"/>
        </w:rPr>
        <w:t xml:space="preserve"> internal assessment</w:t>
      </w:r>
      <w:r w:rsidR="2C1D3847" w:rsidRPr="00E249F5">
        <w:rPr>
          <w:rFonts w:ascii="Calibri" w:hAnsi="Calibri" w:cs="Calibri"/>
          <w:sz w:val="22"/>
          <w:szCs w:val="22"/>
          <w:lang w:val="en-US"/>
        </w:rPr>
        <w:t xml:space="preserve">. </w:t>
      </w:r>
    </w:p>
    <w:p w14:paraId="73818DDA" w14:textId="60BBDE38" w:rsidR="001161B4" w:rsidRPr="00E249F5" w:rsidRDefault="001161B4" w:rsidP="53E288C9">
      <w:pPr>
        <w:pStyle w:val="ListParagraph"/>
        <w:spacing w:line="276" w:lineRule="auto"/>
        <w:ind w:left="1080"/>
        <w:jc w:val="both"/>
        <w:rPr>
          <w:rFonts w:ascii="Calibri" w:hAnsi="Calibri" w:cs="Calibri"/>
          <w:sz w:val="22"/>
          <w:szCs w:val="22"/>
          <w:lang w:val="en-US"/>
        </w:rPr>
      </w:pPr>
    </w:p>
    <w:p w14:paraId="5520CEC7" w14:textId="2C094FBF" w:rsidR="001161B4" w:rsidRPr="00E249F5" w:rsidRDefault="610685CE" w:rsidP="004F0CEE">
      <w:pPr>
        <w:pStyle w:val="ListParagraph"/>
        <w:numPr>
          <w:ilvl w:val="0"/>
          <w:numId w:val="7"/>
        </w:numPr>
        <w:spacing w:line="276" w:lineRule="auto"/>
        <w:jc w:val="both"/>
        <w:rPr>
          <w:rFonts w:ascii="Calibri" w:hAnsi="Calibri" w:cs="Calibri"/>
          <w:b/>
          <w:bCs/>
          <w:sz w:val="22"/>
          <w:szCs w:val="22"/>
          <w:lang w:val="en-US"/>
        </w:rPr>
      </w:pPr>
      <w:r w:rsidRPr="00E249F5">
        <w:rPr>
          <w:rFonts w:ascii="Calibri" w:hAnsi="Calibri" w:cs="Calibri"/>
          <w:b/>
          <w:bCs/>
          <w:sz w:val="22"/>
          <w:szCs w:val="22"/>
          <w:lang w:val="en-US"/>
        </w:rPr>
        <w:t>Rigorous Internal Assessment:</w:t>
      </w:r>
    </w:p>
    <w:p w14:paraId="23C0F90B" w14:textId="3628FE82" w:rsidR="001161B4" w:rsidRPr="00E249F5" w:rsidRDefault="610685CE" w:rsidP="53E288C9">
      <w:pPr>
        <w:pStyle w:val="ListParagraph"/>
        <w:numPr>
          <w:ilvl w:val="0"/>
          <w:numId w:val="3"/>
        </w:numPr>
        <w:spacing w:line="276" w:lineRule="auto"/>
        <w:jc w:val="both"/>
        <w:rPr>
          <w:rFonts w:ascii="Calibri" w:hAnsi="Calibri" w:cs="Calibri"/>
          <w:b/>
          <w:bCs/>
          <w:sz w:val="22"/>
          <w:szCs w:val="22"/>
          <w:lang w:val="en-US"/>
        </w:rPr>
      </w:pPr>
      <w:r w:rsidRPr="00E249F5">
        <w:rPr>
          <w:rFonts w:ascii="Calibri" w:hAnsi="Calibri" w:cs="Calibri"/>
          <w:b/>
          <w:bCs/>
          <w:sz w:val="22"/>
          <w:szCs w:val="22"/>
          <w:lang w:val="en-US"/>
        </w:rPr>
        <w:t>Pre-requisite Assessment</w:t>
      </w:r>
    </w:p>
    <w:p w14:paraId="490F875E" w14:textId="13060054" w:rsidR="001161B4" w:rsidRPr="00E249F5" w:rsidRDefault="610685CE" w:rsidP="53E288C9">
      <w:pPr>
        <w:pStyle w:val="ListParagraph"/>
        <w:numPr>
          <w:ilvl w:val="0"/>
          <w:numId w:val="2"/>
        </w:numPr>
        <w:spacing w:line="276" w:lineRule="auto"/>
        <w:jc w:val="both"/>
        <w:rPr>
          <w:rFonts w:ascii="Calibri" w:hAnsi="Calibri" w:cs="Calibri"/>
          <w:sz w:val="22"/>
          <w:szCs w:val="22"/>
          <w:lang w:val="en-US"/>
        </w:rPr>
      </w:pPr>
      <w:r w:rsidRPr="00E249F5">
        <w:rPr>
          <w:rFonts w:ascii="Calibri" w:hAnsi="Calibri" w:cs="Calibri"/>
          <w:sz w:val="22"/>
          <w:szCs w:val="22"/>
          <w:lang w:val="en-US"/>
        </w:rPr>
        <w:t>Applicants must complete and pass a pre-requisite assessment consisting of 35 multiple-choice questions. A passing score of 60% and above is required to proceed.</w:t>
      </w:r>
    </w:p>
    <w:p w14:paraId="2BA9110A" w14:textId="11F983A1" w:rsidR="56A3F8D6" w:rsidRPr="00E249F5" w:rsidRDefault="56A3F8D6" w:rsidP="53E288C9">
      <w:pPr>
        <w:pStyle w:val="ListParagraph"/>
        <w:numPr>
          <w:ilvl w:val="0"/>
          <w:numId w:val="3"/>
        </w:numPr>
        <w:jc w:val="both"/>
        <w:rPr>
          <w:rFonts w:ascii="Calibri" w:hAnsi="Calibri" w:cs="Calibri"/>
          <w:b/>
          <w:bCs/>
          <w:sz w:val="22"/>
          <w:szCs w:val="22"/>
          <w:lang w:val="en-US"/>
        </w:rPr>
      </w:pPr>
      <w:r w:rsidRPr="00E249F5">
        <w:rPr>
          <w:rFonts w:ascii="Calibri" w:hAnsi="Calibri" w:cs="Calibri"/>
          <w:b/>
          <w:bCs/>
          <w:sz w:val="22"/>
          <w:szCs w:val="22"/>
          <w:lang w:val="en-US"/>
        </w:rPr>
        <w:t>Structured Interview</w:t>
      </w:r>
    </w:p>
    <w:p w14:paraId="5DEA5E47" w14:textId="77777777" w:rsidR="00D2104A" w:rsidRPr="00E249F5" w:rsidRDefault="64D27D64" w:rsidP="00D2104A">
      <w:pPr>
        <w:pStyle w:val="ListParagraph"/>
        <w:numPr>
          <w:ilvl w:val="0"/>
          <w:numId w:val="1"/>
        </w:numPr>
        <w:jc w:val="both"/>
        <w:rPr>
          <w:rFonts w:ascii="Calibri" w:hAnsi="Calibri" w:cs="Calibri"/>
          <w:sz w:val="22"/>
          <w:szCs w:val="22"/>
          <w:lang w:val="en-US"/>
        </w:rPr>
      </w:pPr>
      <w:r w:rsidRPr="00E249F5">
        <w:rPr>
          <w:rFonts w:ascii="Calibri" w:hAnsi="Calibri" w:cs="Calibri"/>
          <w:sz w:val="22"/>
          <w:szCs w:val="22"/>
          <w:lang w:val="en-US"/>
        </w:rPr>
        <w:t xml:space="preserve">A structured interview will be conducted between the applicant and the potential supervisor and/or potential co-supervisor. The potential supervisor is required to complete the </w:t>
      </w:r>
      <w:r w:rsidRPr="00E249F5">
        <w:rPr>
          <w:rFonts w:ascii="Calibri" w:hAnsi="Calibri" w:cs="Calibri"/>
          <w:i/>
          <w:iCs/>
          <w:sz w:val="22"/>
          <w:szCs w:val="22"/>
          <w:lang w:val="en-US"/>
        </w:rPr>
        <w:t>Structured Interview Form (FRM-GS-018)</w:t>
      </w:r>
      <w:r w:rsidRPr="00E249F5">
        <w:rPr>
          <w:rFonts w:ascii="Calibri" w:hAnsi="Calibri" w:cs="Calibri"/>
          <w:sz w:val="22"/>
          <w:szCs w:val="22"/>
          <w:lang w:val="en-US"/>
        </w:rPr>
        <w:t xml:space="preserve"> and submit it to the Centre for Graduate Studies within three (3) working days following the interview.</w:t>
      </w:r>
    </w:p>
    <w:p w14:paraId="2A67D0EC" w14:textId="0FAC3E9A" w:rsidR="00BA65DC" w:rsidRPr="00E249F5" w:rsidRDefault="00D2104A" w:rsidP="00D2104A">
      <w:pPr>
        <w:pStyle w:val="ListParagraph"/>
        <w:numPr>
          <w:ilvl w:val="0"/>
          <w:numId w:val="1"/>
        </w:numPr>
        <w:jc w:val="both"/>
        <w:rPr>
          <w:rFonts w:ascii="Calibri" w:hAnsi="Calibri" w:cs="Calibri"/>
          <w:sz w:val="22"/>
          <w:szCs w:val="22"/>
          <w:lang w:val="en-US"/>
        </w:rPr>
      </w:pPr>
      <w:r w:rsidRPr="00E249F5">
        <w:rPr>
          <w:rFonts w:ascii="Calibri" w:hAnsi="Calibri" w:cs="Calibri"/>
          <w:sz w:val="22"/>
          <w:szCs w:val="22"/>
          <w:lang w:val="en-US"/>
        </w:rPr>
        <w:t>In cases where there is no co-supervisor, another academic staff member from a related field shall be invited to join the interview to provide additional academic evaluation and ensure fairness in the assessment process.</w:t>
      </w:r>
      <w:r w:rsidRPr="00E249F5">
        <w:rPr>
          <w:rFonts w:ascii="Calibri" w:hAnsi="Calibri" w:cs="Calibri"/>
          <w:sz w:val="22"/>
          <w:szCs w:val="22"/>
        </w:rPr>
        <w:t> </w:t>
      </w:r>
      <w:r w:rsidR="00BA65DC" w:rsidRPr="00E249F5">
        <w:rPr>
          <w:rFonts w:ascii="Calibri" w:hAnsi="Calibri" w:cs="Calibri"/>
          <w:sz w:val="22"/>
          <w:szCs w:val="22"/>
          <w:lang w:val="en-US"/>
        </w:rPr>
        <w:t xml:space="preserve"> </w:t>
      </w:r>
    </w:p>
    <w:sectPr w:rsidR="00BA65DC" w:rsidRPr="00E249F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F621" w14:textId="77777777" w:rsidR="00B544D1" w:rsidRDefault="00B544D1" w:rsidP="00327ACF">
      <w:pPr>
        <w:spacing w:after="0" w:line="240" w:lineRule="auto"/>
      </w:pPr>
      <w:r>
        <w:separator/>
      </w:r>
    </w:p>
  </w:endnote>
  <w:endnote w:type="continuationSeparator" w:id="0">
    <w:p w14:paraId="2C2BC87A" w14:textId="77777777" w:rsidR="00B544D1" w:rsidRDefault="00B544D1" w:rsidP="00327ACF">
      <w:pPr>
        <w:spacing w:after="0" w:line="240" w:lineRule="auto"/>
      </w:pPr>
      <w:r>
        <w:continuationSeparator/>
      </w:r>
    </w:p>
  </w:endnote>
  <w:endnote w:type="continuationNotice" w:id="1">
    <w:p w14:paraId="4A4BBD09" w14:textId="77777777" w:rsidR="00B544D1" w:rsidRDefault="00B54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20"/>
        <w:szCs w:val="20"/>
      </w:rPr>
      <w:id w:val="-995957879"/>
      <w:docPartObj>
        <w:docPartGallery w:val="Page Numbers (Bottom of Page)"/>
        <w:docPartUnique/>
      </w:docPartObj>
    </w:sdtPr>
    <w:sdtContent>
      <w:sdt>
        <w:sdtPr>
          <w:rPr>
            <w:rFonts w:ascii="Calibri" w:hAnsi="Calibri" w:cs="Calibri"/>
            <w:sz w:val="20"/>
            <w:szCs w:val="20"/>
          </w:rPr>
          <w:id w:val="1728636285"/>
          <w:docPartObj>
            <w:docPartGallery w:val="Page Numbers (Top of Page)"/>
            <w:docPartUnique/>
          </w:docPartObj>
        </w:sdtPr>
        <w:sdtContent>
          <w:p w14:paraId="55B0C62A" w14:textId="07E7CA89" w:rsidR="00FF0665" w:rsidRPr="00FF0665" w:rsidRDefault="00FF0665" w:rsidP="00FF0665">
            <w:pPr>
              <w:pStyle w:val="Footer"/>
              <w:jc w:val="right"/>
              <w:rPr>
                <w:rFonts w:ascii="Calibri" w:hAnsi="Calibri" w:cs="Calibri"/>
                <w:sz w:val="20"/>
                <w:szCs w:val="20"/>
              </w:rPr>
            </w:pPr>
            <w:r w:rsidRPr="00FF0665">
              <w:rPr>
                <w:rFonts w:ascii="Calibri" w:hAnsi="Calibri" w:cs="Calibri"/>
                <w:sz w:val="20"/>
                <w:szCs w:val="20"/>
              </w:rPr>
              <w:t xml:space="preserve">Page </w:t>
            </w:r>
            <w:r w:rsidRPr="00FF0665">
              <w:rPr>
                <w:rFonts w:ascii="Calibri" w:hAnsi="Calibri" w:cs="Calibri"/>
                <w:b/>
                <w:bCs/>
                <w:sz w:val="20"/>
                <w:szCs w:val="20"/>
              </w:rPr>
              <w:fldChar w:fldCharType="begin"/>
            </w:r>
            <w:r w:rsidRPr="00FF0665">
              <w:rPr>
                <w:rFonts w:ascii="Calibri" w:hAnsi="Calibri" w:cs="Calibri"/>
                <w:b/>
                <w:bCs/>
                <w:sz w:val="20"/>
                <w:szCs w:val="20"/>
              </w:rPr>
              <w:instrText xml:space="preserve"> PAGE </w:instrText>
            </w:r>
            <w:r w:rsidRPr="00FF0665">
              <w:rPr>
                <w:rFonts w:ascii="Calibri" w:hAnsi="Calibri" w:cs="Calibri"/>
                <w:b/>
                <w:bCs/>
                <w:sz w:val="20"/>
                <w:szCs w:val="20"/>
              </w:rPr>
              <w:fldChar w:fldCharType="separate"/>
            </w:r>
            <w:r w:rsidRPr="00FF0665">
              <w:rPr>
                <w:rFonts w:ascii="Calibri" w:hAnsi="Calibri" w:cs="Calibri"/>
                <w:b/>
                <w:bCs/>
                <w:noProof/>
                <w:sz w:val="20"/>
                <w:szCs w:val="20"/>
              </w:rPr>
              <w:t>2</w:t>
            </w:r>
            <w:r w:rsidRPr="00FF0665">
              <w:rPr>
                <w:rFonts w:ascii="Calibri" w:hAnsi="Calibri" w:cs="Calibri"/>
                <w:b/>
                <w:bCs/>
                <w:sz w:val="20"/>
                <w:szCs w:val="20"/>
              </w:rPr>
              <w:fldChar w:fldCharType="end"/>
            </w:r>
            <w:r w:rsidRPr="00FF0665">
              <w:rPr>
                <w:rFonts w:ascii="Calibri" w:hAnsi="Calibri" w:cs="Calibri"/>
                <w:sz w:val="20"/>
                <w:szCs w:val="20"/>
              </w:rPr>
              <w:t xml:space="preserve"> of </w:t>
            </w:r>
            <w:r w:rsidRPr="00FF0665">
              <w:rPr>
                <w:rFonts w:ascii="Calibri" w:hAnsi="Calibri" w:cs="Calibri"/>
                <w:b/>
                <w:bCs/>
                <w:sz w:val="20"/>
                <w:szCs w:val="20"/>
              </w:rPr>
              <w:fldChar w:fldCharType="begin"/>
            </w:r>
            <w:r w:rsidRPr="00FF0665">
              <w:rPr>
                <w:rFonts w:ascii="Calibri" w:hAnsi="Calibri" w:cs="Calibri"/>
                <w:b/>
                <w:bCs/>
                <w:sz w:val="20"/>
                <w:szCs w:val="20"/>
              </w:rPr>
              <w:instrText xml:space="preserve"> NUMPAGES  </w:instrText>
            </w:r>
            <w:r w:rsidRPr="00FF0665">
              <w:rPr>
                <w:rFonts w:ascii="Calibri" w:hAnsi="Calibri" w:cs="Calibri"/>
                <w:b/>
                <w:bCs/>
                <w:sz w:val="20"/>
                <w:szCs w:val="20"/>
              </w:rPr>
              <w:fldChar w:fldCharType="separate"/>
            </w:r>
            <w:r w:rsidRPr="00FF0665">
              <w:rPr>
                <w:rFonts w:ascii="Calibri" w:hAnsi="Calibri" w:cs="Calibri"/>
                <w:b/>
                <w:bCs/>
                <w:noProof/>
                <w:sz w:val="20"/>
                <w:szCs w:val="20"/>
              </w:rPr>
              <w:t>2</w:t>
            </w:r>
            <w:r w:rsidRPr="00FF0665">
              <w:rPr>
                <w:rFonts w:ascii="Calibri" w:hAnsi="Calibri" w:cs="Calibri"/>
                <w:b/>
                <w:bCs/>
                <w:sz w:val="20"/>
                <w:szCs w:val="20"/>
              </w:rPr>
              <w:fldChar w:fldCharType="end"/>
            </w:r>
          </w:p>
        </w:sdtContent>
      </w:sdt>
    </w:sdtContent>
  </w:sdt>
  <w:p w14:paraId="084F80D3" w14:textId="77777777" w:rsidR="00327ACF" w:rsidRDefault="00327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8DAA" w14:textId="77777777" w:rsidR="00B544D1" w:rsidRDefault="00B544D1" w:rsidP="00327ACF">
      <w:pPr>
        <w:spacing w:after="0" w:line="240" w:lineRule="auto"/>
      </w:pPr>
      <w:r>
        <w:separator/>
      </w:r>
    </w:p>
  </w:footnote>
  <w:footnote w:type="continuationSeparator" w:id="0">
    <w:p w14:paraId="00290504" w14:textId="77777777" w:rsidR="00B544D1" w:rsidRDefault="00B544D1" w:rsidP="00327ACF">
      <w:pPr>
        <w:spacing w:after="0" w:line="240" w:lineRule="auto"/>
      </w:pPr>
      <w:r>
        <w:continuationSeparator/>
      </w:r>
    </w:p>
  </w:footnote>
  <w:footnote w:type="continuationNotice" w:id="1">
    <w:p w14:paraId="096A2536" w14:textId="77777777" w:rsidR="00B544D1" w:rsidRDefault="00B544D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5C66" w14:textId="2755BFDE" w:rsidR="004F0CEE" w:rsidRDefault="004F0CEE" w:rsidP="004F0CEE">
    <w:pPr>
      <w:pStyle w:val="Header"/>
      <w:jc w:val="center"/>
    </w:pPr>
    <w:r>
      <w:rPr>
        <w:noProof/>
      </w:rPr>
      <mc:AlternateContent>
        <mc:Choice Requires="wps">
          <w:drawing>
            <wp:anchor distT="0" distB="0" distL="114300" distR="114300" simplePos="0" relativeHeight="251659264" behindDoc="0" locked="0" layoutInCell="1" allowOverlap="1" wp14:anchorId="1FAE817D" wp14:editId="4CA5D2A3">
              <wp:simplePos x="0" y="0"/>
              <wp:positionH relativeFrom="column">
                <wp:posOffset>5207000</wp:posOffset>
              </wp:positionH>
              <wp:positionV relativeFrom="paragraph">
                <wp:posOffset>-233680</wp:posOffset>
              </wp:positionV>
              <wp:extent cx="901700" cy="317500"/>
              <wp:effectExtent l="0" t="0" r="0" b="6350"/>
              <wp:wrapNone/>
              <wp:docPr id="687351379" name="Text Box 1"/>
              <wp:cNvGraphicFramePr/>
              <a:graphic xmlns:a="http://schemas.openxmlformats.org/drawingml/2006/main">
                <a:graphicData uri="http://schemas.microsoft.com/office/word/2010/wordprocessingShape">
                  <wps:wsp>
                    <wps:cNvSpPr txBox="1"/>
                    <wps:spPr>
                      <a:xfrm>
                        <a:off x="0" y="0"/>
                        <a:ext cx="901700" cy="317500"/>
                      </a:xfrm>
                      <a:prstGeom prst="rect">
                        <a:avLst/>
                      </a:prstGeom>
                      <a:solidFill>
                        <a:schemeClr val="lt1"/>
                      </a:solidFill>
                      <a:ln w="6350">
                        <a:noFill/>
                      </a:ln>
                    </wps:spPr>
                    <wps:txbx>
                      <w:txbxContent>
                        <w:p w14:paraId="7622016A" w14:textId="6EC8D364" w:rsidR="004F0CEE" w:rsidRPr="004F0CEE" w:rsidRDefault="004F0CEE">
                          <w:pPr>
                            <w:rPr>
                              <w:lang w:val="en-US"/>
                            </w:rPr>
                          </w:pPr>
                          <w:r>
                            <w:rPr>
                              <w:lang w:val="en-US"/>
                            </w:rPr>
                            <w:t>GL-GS-0</w:t>
                          </w:r>
                          <w:r w:rsidR="00E249F5">
                            <w:rPr>
                              <w:lang w:val="en-US"/>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FAE817D" id="_x0000_t202" coordsize="21600,21600" o:spt="202" path="m,l,21600r21600,l21600,xe">
              <v:stroke joinstyle="miter"/>
              <v:path gradientshapeok="t" o:connecttype="rect"/>
            </v:shapetype>
            <v:shape id="Text Box 1" o:spid="_x0000_s1026" type="#_x0000_t202" style="position:absolute;left:0;text-align:left;margin-left:410pt;margin-top:-18.4pt;width:71pt;height: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" fillcolor="white [3201]" stroked="f" strokeweight=".5pt">
              <v:textbox>
                <w:txbxContent>
                  <w:p w14:paraId="7622016A" w14:textId="6EC8D364" w:rsidR="004F0CEE" w:rsidRPr="004F0CEE" w:rsidRDefault="004F0CEE">
                    <w:pPr>
                      <w:rPr>
                        <w:lang w:val="en-US"/>
                      </w:rPr>
                    </w:pPr>
                    <w:r>
                      <w:rPr>
                        <w:lang w:val="en-US"/>
                      </w:rPr>
                      <w:t>GL-GS-0</w:t>
                    </w:r>
                    <w:r w:rsidR="00E249F5">
                      <w:rPr>
                        <w:lang w:val="en-US"/>
                      </w:rPr>
                      <w:t>6</w:t>
                    </w:r>
                  </w:p>
                </w:txbxContent>
              </v:textbox>
            </v:shape>
          </w:pict>
        </mc:Fallback>
      </mc:AlternateContent>
    </w:r>
    <w:r>
      <w:rPr>
        <w:noProof/>
      </w:rPr>
      <w:drawing>
        <wp:inline distT="0" distB="0" distL="0" distR="0" wp14:anchorId="68F3D7F3" wp14:editId="6DB07AEA">
          <wp:extent cx="2343150" cy="563430"/>
          <wp:effectExtent l="0" t="0" r="0" b="8255"/>
          <wp:docPr id="58908652" name="Picture 2"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714676" name="Picture 2" descr="A purple text on a black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70532" cy="570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378DD"/>
    <w:multiLevelType w:val="hybridMultilevel"/>
    <w:tmpl w:val="03CC114C"/>
    <w:lvl w:ilvl="0" w:tplc="4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 w15:restartNumberingAfterBreak="0">
    <w:nsid w:val="1D4F63B2"/>
    <w:multiLevelType w:val="hybridMultilevel"/>
    <w:tmpl w:val="5F1070FA"/>
    <w:lvl w:ilvl="0" w:tplc="B1BAA3E6">
      <w:start w:val="1"/>
      <w:numFmt w:val="lowerRoman"/>
      <w:lvlText w:val="%1."/>
      <w:lvlJc w:val="left"/>
      <w:pPr>
        <w:ind w:left="1080" w:hanging="360"/>
      </w:pPr>
    </w:lvl>
    <w:lvl w:ilvl="1" w:tplc="386048C8">
      <w:start w:val="1"/>
      <w:numFmt w:val="lowerLetter"/>
      <w:lvlText w:val="%2."/>
      <w:lvlJc w:val="left"/>
      <w:pPr>
        <w:ind w:left="1800" w:hanging="360"/>
      </w:pPr>
    </w:lvl>
    <w:lvl w:ilvl="2" w:tplc="B666103A">
      <w:start w:val="1"/>
      <w:numFmt w:val="lowerRoman"/>
      <w:lvlText w:val="%3."/>
      <w:lvlJc w:val="right"/>
      <w:pPr>
        <w:ind w:left="2520" w:hanging="180"/>
      </w:pPr>
    </w:lvl>
    <w:lvl w:ilvl="3" w:tplc="DEA4F8FC">
      <w:start w:val="1"/>
      <w:numFmt w:val="decimal"/>
      <w:lvlText w:val="%4."/>
      <w:lvlJc w:val="left"/>
      <w:pPr>
        <w:ind w:left="3240" w:hanging="360"/>
      </w:pPr>
    </w:lvl>
    <w:lvl w:ilvl="4" w:tplc="91D0772C">
      <w:start w:val="1"/>
      <w:numFmt w:val="lowerLetter"/>
      <w:lvlText w:val="%5."/>
      <w:lvlJc w:val="left"/>
      <w:pPr>
        <w:ind w:left="3960" w:hanging="360"/>
      </w:pPr>
    </w:lvl>
    <w:lvl w:ilvl="5" w:tplc="4726DF32">
      <w:start w:val="1"/>
      <w:numFmt w:val="lowerRoman"/>
      <w:lvlText w:val="%6."/>
      <w:lvlJc w:val="right"/>
      <w:pPr>
        <w:ind w:left="4680" w:hanging="180"/>
      </w:pPr>
    </w:lvl>
    <w:lvl w:ilvl="6" w:tplc="FEF8F938">
      <w:start w:val="1"/>
      <w:numFmt w:val="decimal"/>
      <w:lvlText w:val="%7."/>
      <w:lvlJc w:val="left"/>
      <w:pPr>
        <w:ind w:left="5400" w:hanging="360"/>
      </w:pPr>
    </w:lvl>
    <w:lvl w:ilvl="7" w:tplc="A3E41454">
      <w:start w:val="1"/>
      <w:numFmt w:val="lowerLetter"/>
      <w:lvlText w:val="%8."/>
      <w:lvlJc w:val="left"/>
      <w:pPr>
        <w:ind w:left="6120" w:hanging="360"/>
      </w:pPr>
    </w:lvl>
    <w:lvl w:ilvl="8" w:tplc="1E40EF64">
      <w:start w:val="1"/>
      <w:numFmt w:val="lowerRoman"/>
      <w:lvlText w:val="%9."/>
      <w:lvlJc w:val="right"/>
      <w:pPr>
        <w:ind w:left="6840" w:hanging="180"/>
      </w:pPr>
    </w:lvl>
  </w:abstractNum>
  <w:abstractNum w:abstractNumId="2" w15:restartNumberingAfterBreak="0">
    <w:nsid w:val="2727816D"/>
    <w:multiLevelType w:val="hybridMultilevel"/>
    <w:tmpl w:val="5D7A6532"/>
    <w:lvl w:ilvl="0" w:tplc="9FEE0560">
      <w:start w:val="1"/>
      <w:numFmt w:val="bullet"/>
      <w:lvlText w:val=""/>
      <w:lvlJc w:val="left"/>
      <w:pPr>
        <w:ind w:left="1440" w:hanging="360"/>
      </w:pPr>
      <w:rPr>
        <w:rFonts w:ascii="Symbol" w:hAnsi="Symbol" w:hint="default"/>
      </w:rPr>
    </w:lvl>
    <w:lvl w:ilvl="1" w:tplc="801E8D7A">
      <w:start w:val="1"/>
      <w:numFmt w:val="bullet"/>
      <w:lvlText w:val="o"/>
      <w:lvlJc w:val="left"/>
      <w:pPr>
        <w:ind w:left="2160" w:hanging="360"/>
      </w:pPr>
      <w:rPr>
        <w:rFonts w:ascii="Courier New" w:hAnsi="Courier New" w:hint="default"/>
      </w:rPr>
    </w:lvl>
    <w:lvl w:ilvl="2" w:tplc="195EA2A4">
      <w:start w:val="1"/>
      <w:numFmt w:val="bullet"/>
      <w:lvlText w:val=""/>
      <w:lvlJc w:val="left"/>
      <w:pPr>
        <w:ind w:left="2880" w:hanging="360"/>
      </w:pPr>
      <w:rPr>
        <w:rFonts w:ascii="Wingdings" w:hAnsi="Wingdings" w:hint="default"/>
      </w:rPr>
    </w:lvl>
    <w:lvl w:ilvl="3" w:tplc="E4008D4A">
      <w:start w:val="1"/>
      <w:numFmt w:val="bullet"/>
      <w:lvlText w:val=""/>
      <w:lvlJc w:val="left"/>
      <w:pPr>
        <w:ind w:left="3600" w:hanging="360"/>
      </w:pPr>
      <w:rPr>
        <w:rFonts w:ascii="Symbol" w:hAnsi="Symbol" w:hint="default"/>
      </w:rPr>
    </w:lvl>
    <w:lvl w:ilvl="4" w:tplc="C2C21F32">
      <w:start w:val="1"/>
      <w:numFmt w:val="bullet"/>
      <w:lvlText w:val="o"/>
      <w:lvlJc w:val="left"/>
      <w:pPr>
        <w:ind w:left="4320" w:hanging="360"/>
      </w:pPr>
      <w:rPr>
        <w:rFonts w:ascii="Courier New" w:hAnsi="Courier New" w:hint="default"/>
      </w:rPr>
    </w:lvl>
    <w:lvl w:ilvl="5" w:tplc="44E206E8">
      <w:start w:val="1"/>
      <w:numFmt w:val="bullet"/>
      <w:lvlText w:val=""/>
      <w:lvlJc w:val="left"/>
      <w:pPr>
        <w:ind w:left="5040" w:hanging="360"/>
      </w:pPr>
      <w:rPr>
        <w:rFonts w:ascii="Wingdings" w:hAnsi="Wingdings" w:hint="default"/>
      </w:rPr>
    </w:lvl>
    <w:lvl w:ilvl="6" w:tplc="36DE57EE">
      <w:start w:val="1"/>
      <w:numFmt w:val="bullet"/>
      <w:lvlText w:val=""/>
      <w:lvlJc w:val="left"/>
      <w:pPr>
        <w:ind w:left="5760" w:hanging="360"/>
      </w:pPr>
      <w:rPr>
        <w:rFonts w:ascii="Symbol" w:hAnsi="Symbol" w:hint="default"/>
      </w:rPr>
    </w:lvl>
    <w:lvl w:ilvl="7" w:tplc="B0F8BC88">
      <w:start w:val="1"/>
      <w:numFmt w:val="bullet"/>
      <w:lvlText w:val="o"/>
      <w:lvlJc w:val="left"/>
      <w:pPr>
        <w:ind w:left="6480" w:hanging="360"/>
      </w:pPr>
      <w:rPr>
        <w:rFonts w:ascii="Courier New" w:hAnsi="Courier New" w:hint="default"/>
      </w:rPr>
    </w:lvl>
    <w:lvl w:ilvl="8" w:tplc="5840EA86">
      <w:start w:val="1"/>
      <w:numFmt w:val="bullet"/>
      <w:lvlText w:val=""/>
      <w:lvlJc w:val="left"/>
      <w:pPr>
        <w:ind w:left="7200" w:hanging="360"/>
      </w:pPr>
      <w:rPr>
        <w:rFonts w:ascii="Wingdings" w:hAnsi="Wingdings" w:hint="default"/>
      </w:rPr>
    </w:lvl>
  </w:abstractNum>
  <w:abstractNum w:abstractNumId="3" w15:restartNumberingAfterBreak="0">
    <w:nsid w:val="27327535"/>
    <w:multiLevelType w:val="hybridMultilevel"/>
    <w:tmpl w:val="7766F12C"/>
    <w:lvl w:ilvl="0" w:tplc="EEFA8F7C">
      <w:numFmt w:val="bullet"/>
      <w:lvlText w:val="•"/>
      <w:lvlJc w:val="left"/>
      <w:pPr>
        <w:ind w:left="1440" w:hanging="360"/>
      </w:pPr>
      <w:rPr>
        <w:rFonts w:ascii="Arial Narrow" w:eastAsiaTheme="minorEastAsia" w:hAnsi="Arial Narrow" w:cstheme="majorHAnsi"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4" w15:restartNumberingAfterBreak="0">
    <w:nsid w:val="34CB0465"/>
    <w:multiLevelType w:val="hybridMultilevel"/>
    <w:tmpl w:val="EA82180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3872264F"/>
    <w:multiLevelType w:val="hybridMultilevel"/>
    <w:tmpl w:val="CF1CECB4"/>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6" w15:restartNumberingAfterBreak="0">
    <w:nsid w:val="418ED29D"/>
    <w:multiLevelType w:val="hybridMultilevel"/>
    <w:tmpl w:val="968037AE"/>
    <w:lvl w:ilvl="0" w:tplc="84540094">
      <w:start w:val="1"/>
      <w:numFmt w:val="decimal"/>
      <w:lvlText w:val="%1."/>
      <w:lvlJc w:val="left"/>
      <w:pPr>
        <w:ind w:left="720" w:hanging="360"/>
      </w:pPr>
    </w:lvl>
    <w:lvl w:ilvl="1" w:tplc="9CE461CE">
      <w:start w:val="1"/>
      <w:numFmt w:val="lowerLetter"/>
      <w:lvlText w:val="%2."/>
      <w:lvlJc w:val="left"/>
      <w:pPr>
        <w:ind w:left="1440" w:hanging="360"/>
      </w:pPr>
    </w:lvl>
    <w:lvl w:ilvl="2" w:tplc="8E70FBF6">
      <w:start w:val="1"/>
      <w:numFmt w:val="lowerRoman"/>
      <w:lvlText w:val="%3."/>
      <w:lvlJc w:val="right"/>
      <w:pPr>
        <w:ind w:left="2160" w:hanging="180"/>
      </w:pPr>
    </w:lvl>
    <w:lvl w:ilvl="3" w:tplc="93B892FA">
      <w:start w:val="1"/>
      <w:numFmt w:val="decimal"/>
      <w:lvlText w:val="%4."/>
      <w:lvlJc w:val="left"/>
      <w:pPr>
        <w:ind w:left="2880" w:hanging="360"/>
      </w:pPr>
    </w:lvl>
    <w:lvl w:ilvl="4" w:tplc="E9806A24">
      <w:start w:val="1"/>
      <w:numFmt w:val="lowerLetter"/>
      <w:lvlText w:val="%5."/>
      <w:lvlJc w:val="left"/>
      <w:pPr>
        <w:ind w:left="3600" w:hanging="360"/>
      </w:pPr>
    </w:lvl>
    <w:lvl w:ilvl="5" w:tplc="416C4932">
      <w:start w:val="1"/>
      <w:numFmt w:val="lowerRoman"/>
      <w:lvlText w:val="%6."/>
      <w:lvlJc w:val="right"/>
      <w:pPr>
        <w:ind w:left="4320" w:hanging="180"/>
      </w:pPr>
    </w:lvl>
    <w:lvl w:ilvl="6" w:tplc="7C82F2D8">
      <w:start w:val="1"/>
      <w:numFmt w:val="decimal"/>
      <w:lvlText w:val="%7."/>
      <w:lvlJc w:val="left"/>
      <w:pPr>
        <w:ind w:left="5040" w:hanging="360"/>
      </w:pPr>
    </w:lvl>
    <w:lvl w:ilvl="7" w:tplc="DFC8A388">
      <w:start w:val="1"/>
      <w:numFmt w:val="lowerLetter"/>
      <w:lvlText w:val="%8."/>
      <w:lvlJc w:val="left"/>
      <w:pPr>
        <w:ind w:left="5760" w:hanging="360"/>
      </w:pPr>
    </w:lvl>
    <w:lvl w:ilvl="8" w:tplc="07965AFE">
      <w:start w:val="1"/>
      <w:numFmt w:val="lowerRoman"/>
      <w:lvlText w:val="%9."/>
      <w:lvlJc w:val="right"/>
      <w:pPr>
        <w:ind w:left="6480" w:hanging="180"/>
      </w:pPr>
    </w:lvl>
  </w:abstractNum>
  <w:abstractNum w:abstractNumId="7" w15:restartNumberingAfterBreak="0">
    <w:nsid w:val="5ACA4FFC"/>
    <w:multiLevelType w:val="hybridMultilevel"/>
    <w:tmpl w:val="C706D26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5AF9D4A4"/>
    <w:multiLevelType w:val="hybridMultilevel"/>
    <w:tmpl w:val="32648668"/>
    <w:lvl w:ilvl="0" w:tplc="DF7E6BC0">
      <w:start w:val="1"/>
      <w:numFmt w:val="upperLetter"/>
      <w:lvlText w:val="%1)"/>
      <w:lvlJc w:val="left"/>
      <w:pPr>
        <w:ind w:left="1080" w:hanging="360"/>
      </w:pPr>
    </w:lvl>
    <w:lvl w:ilvl="1" w:tplc="0AAE0114">
      <w:start w:val="1"/>
      <w:numFmt w:val="lowerLetter"/>
      <w:lvlText w:val="%2."/>
      <w:lvlJc w:val="left"/>
      <w:pPr>
        <w:ind w:left="1800" w:hanging="360"/>
      </w:pPr>
    </w:lvl>
    <w:lvl w:ilvl="2" w:tplc="ABAC589E">
      <w:start w:val="1"/>
      <w:numFmt w:val="lowerRoman"/>
      <w:lvlText w:val="%3."/>
      <w:lvlJc w:val="right"/>
      <w:pPr>
        <w:ind w:left="2520" w:hanging="180"/>
      </w:pPr>
    </w:lvl>
    <w:lvl w:ilvl="3" w:tplc="3AB49AE8">
      <w:start w:val="1"/>
      <w:numFmt w:val="decimal"/>
      <w:lvlText w:val="%4."/>
      <w:lvlJc w:val="left"/>
      <w:pPr>
        <w:ind w:left="3240" w:hanging="360"/>
      </w:pPr>
    </w:lvl>
    <w:lvl w:ilvl="4" w:tplc="25BAB15C">
      <w:start w:val="1"/>
      <w:numFmt w:val="lowerLetter"/>
      <w:lvlText w:val="%5."/>
      <w:lvlJc w:val="left"/>
      <w:pPr>
        <w:ind w:left="3960" w:hanging="360"/>
      </w:pPr>
    </w:lvl>
    <w:lvl w:ilvl="5" w:tplc="83E8B9EE">
      <w:start w:val="1"/>
      <w:numFmt w:val="lowerRoman"/>
      <w:lvlText w:val="%6."/>
      <w:lvlJc w:val="right"/>
      <w:pPr>
        <w:ind w:left="4680" w:hanging="180"/>
      </w:pPr>
    </w:lvl>
    <w:lvl w:ilvl="6" w:tplc="4EB4DE9C">
      <w:start w:val="1"/>
      <w:numFmt w:val="decimal"/>
      <w:lvlText w:val="%7."/>
      <w:lvlJc w:val="left"/>
      <w:pPr>
        <w:ind w:left="5400" w:hanging="360"/>
      </w:pPr>
    </w:lvl>
    <w:lvl w:ilvl="7" w:tplc="8D94DF56">
      <w:start w:val="1"/>
      <w:numFmt w:val="lowerLetter"/>
      <w:lvlText w:val="%8."/>
      <w:lvlJc w:val="left"/>
      <w:pPr>
        <w:ind w:left="6120" w:hanging="360"/>
      </w:pPr>
    </w:lvl>
    <w:lvl w:ilvl="8" w:tplc="7E0CFA12">
      <w:start w:val="1"/>
      <w:numFmt w:val="lowerRoman"/>
      <w:lvlText w:val="%9."/>
      <w:lvlJc w:val="right"/>
      <w:pPr>
        <w:ind w:left="6840" w:hanging="180"/>
      </w:pPr>
    </w:lvl>
  </w:abstractNum>
  <w:abstractNum w:abstractNumId="9" w15:restartNumberingAfterBreak="0">
    <w:nsid w:val="7497088D"/>
    <w:multiLevelType w:val="hybridMultilevel"/>
    <w:tmpl w:val="28AEE72C"/>
    <w:lvl w:ilvl="0" w:tplc="449A4248">
      <w:start w:val="1"/>
      <w:numFmt w:val="upperLetter"/>
      <w:lvlText w:val="%1)"/>
      <w:lvlJc w:val="left"/>
      <w:pPr>
        <w:ind w:left="720" w:hanging="360"/>
      </w:pPr>
    </w:lvl>
    <w:lvl w:ilvl="1" w:tplc="2A7ACE9C">
      <w:start w:val="1"/>
      <w:numFmt w:val="lowerLetter"/>
      <w:lvlText w:val="%2."/>
      <w:lvlJc w:val="left"/>
      <w:pPr>
        <w:ind w:left="1440" w:hanging="360"/>
      </w:pPr>
    </w:lvl>
    <w:lvl w:ilvl="2" w:tplc="E5A2332C">
      <w:start w:val="1"/>
      <w:numFmt w:val="lowerRoman"/>
      <w:lvlText w:val="%3."/>
      <w:lvlJc w:val="right"/>
      <w:pPr>
        <w:ind w:left="2160" w:hanging="180"/>
      </w:pPr>
    </w:lvl>
    <w:lvl w:ilvl="3" w:tplc="6F6E6C80">
      <w:start w:val="1"/>
      <w:numFmt w:val="decimal"/>
      <w:lvlText w:val="%4."/>
      <w:lvlJc w:val="left"/>
      <w:pPr>
        <w:ind w:left="2880" w:hanging="360"/>
      </w:pPr>
    </w:lvl>
    <w:lvl w:ilvl="4" w:tplc="D8943FA4">
      <w:start w:val="1"/>
      <w:numFmt w:val="lowerLetter"/>
      <w:lvlText w:val="%5."/>
      <w:lvlJc w:val="left"/>
      <w:pPr>
        <w:ind w:left="3600" w:hanging="360"/>
      </w:pPr>
    </w:lvl>
    <w:lvl w:ilvl="5" w:tplc="EECCA308">
      <w:start w:val="1"/>
      <w:numFmt w:val="lowerRoman"/>
      <w:lvlText w:val="%6."/>
      <w:lvlJc w:val="right"/>
      <w:pPr>
        <w:ind w:left="4320" w:hanging="180"/>
      </w:pPr>
    </w:lvl>
    <w:lvl w:ilvl="6" w:tplc="FFA028FC">
      <w:start w:val="1"/>
      <w:numFmt w:val="decimal"/>
      <w:lvlText w:val="%7."/>
      <w:lvlJc w:val="left"/>
      <w:pPr>
        <w:ind w:left="5040" w:hanging="360"/>
      </w:pPr>
    </w:lvl>
    <w:lvl w:ilvl="7" w:tplc="B96AAC38">
      <w:start w:val="1"/>
      <w:numFmt w:val="lowerLetter"/>
      <w:lvlText w:val="%8."/>
      <w:lvlJc w:val="left"/>
      <w:pPr>
        <w:ind w:left="5760" w:hanging="360"/>
      </w:pPr>
    </w:lvl>
    <w:lvl w:ilvl="8" w:tplc="7C78951C">
      <w:start w:val="1"/>
      <w:numFmt w:val="lowerRoman"/>
      <w:lvlText w:val="%9."/>
      <w:lvlJc w:val="right"/>
      <w:pPr>
        <w:ind w:left="6480" w:hanging="180"/>
      </w:pPr>
    </w:lvl>
  </w:abstractNum>
  <w:abstractNum w:abstractNumId="10" w15:restartNumberingAfterBreak="0">
    <w:nsid w:val="74CD0E54"/>
    <w:multiLevelType w:val="hybridMultilevel"/>
    <w:tmpl w:val="6E009096"/>
    <w:lvl w:ilvl="0" w:tplc="4EF0D792">
      <w:start w:val="1"/>
      <w:numFmt w:val="bullet"/>
      <w:lvlText w:val=""/>
      <w:lvlJc w:val="left"/>
      <w:pPr>
        <w:ind w:left="1440" w:hanging="360"/>
      </w:pPr>
      <w:rPr>
        <w:rFonts w:ascii="Symbol" w:hAnsi="Symbol" w:hint="default"/>
      </w:rPr>
    </w:lvl>
    <w:lvl w:ilvl="1" w:tplc="838407BA">
      <w:start w:val="1"/>
      <w:numFmt w:val="bullet"/>
      <w:lvlText w:val="o"/>
      <w:lvlJc w:val="left"/>
      <w:pPr>
        <w:ind w:left="2160" w:hanging="360"/>
      </w:pPr>
      <w:rPr>
        <w:rFonts w:ascii="Courier New" w:hAnsi="Courier New" w:hint="default"/>
      </w:rPr>
    </w:lvl>
    <w:lvl w:ilvl="2" w:tplc="C2803A16">
      <w:start w:val="1"/>
      <w:numFmt w:val="bullet"/>
      <w:lvlText w:val=""/>
      <w:lvlJc w:val="left"/>
      <w:pPr>
        <w:ind w:left="2880" w:hanging="360"/>
      </w:pPr>
      <w:rPr>
        <w:rFonts w:ascii="Wingdings" w:hAnsi="Wingdings" w:hint="default"/>
      </w:rPr>
    </w:lvl>
    <w:lvl w:ilvl="3" w:tplc="EA044688">
      <w:start w:val="1"/>
      <w:numFmt w:val="bullet"/>
      <w:lvlText w:val=""/>
      <w:lvlJc w:val="left"/>
      <w:pPr>
        <w:ind w:left="3600" w:hanging="360"/>
      </w:pPr>
      <w:rPr>
        <w:rFonts w:ascii="Symbol" w:hAnsi="Symbol" w:hint="default"/>
      </w:rPr>
    </w:lvl>
    <w:lvl w:ilvl="4" w:tplc="211EE4F2">
      <w:start w:val="1"/>
      <w:numFmt w:val="bullet"/>
      <w:lvlText w:val="o"/>
      <w:lvlJc w:val="left"/>
      <w:pPr>
        <w:ind w:left="4320" w:hanging="360"/>
      </w:pPr>
      <w:rPr>
        <w:rFonts w:ascii="Courier New" w:hAnsi="Courier New" w:hint="default"/>
      </w:rPr>
    </w:lvl>
    <w:lvl w:ilvl="5" w:tplc="B1B04540">
      <w:start w:val="1"/>
      <w:numFmt w:val="bullet"/>
      <w:lvlText w:val=""/>
      <w:lvlJc w:val="left"/>
      <w:pPr>
        <w:ind w:left="5040" w:hanging="360"/>
      </w:pPr>
      <w:rPr>
        <w:rFonts w:ascii="Wingdings" w:hAnsi="Wingdings" w:hint="default"/>
      </w:rPr>
    </w:lvl>
    <w:lvl w:ilvl="6" w:tplc="FD76282C">
      <w:start w:val="1"/>
      <w:numFmt w:val="bullet"/>
      <w:lvlText w:val=""/>
      <w:lvlJc w:val="left"/>
      <w:pPr>
        <w:ind w:left="5760" w:hanging="360"/>
      </w:pPr>
      <w:rPr>
        <w:rFonts w:ascii="Symbol" w:hAnsi="Symbol" w:hint="default"/>
      </w:rPr>
    </w:lvl>
    <w:lvl w:ilvl="7" w:tplc="A6464BBE">
      <w:start w:val="1"/>
      <w:numFmt w:val="bullet"/>
      <w:lvlText w:val="o"/>
      <w:lvlJc w:val="left"/>
      <w:pPr>
        <w:ind w:left="6480" w:hanging="360"/>
      </w:pPr>
      <w:rPr>
        <w:rFonts w:ascii="Courier New" w:hAnsi="Courier New" w:hint="default"/>
      </w:rPr>
    </w:lvl>
    <w:lvl w:ilvl="8" w:tplc="07407A58">
      <w:start w:val="1"/>
      <w:numFmt w:val="bullet"/>
      <w:lvlText w:val=""/>
      <w:lvlJc w:val="left"/>
      <w:pPr>
        <w:ind w:left="7200" w:hanging="360"/>
      </w:pPr>
      <w:rPr>
        <w:rFonts w:ascii="Wingdings" w:hAnsi="Wingdings" w:hint="default"/>
      </w:rPr>
    </w:lvl>
  </w:abstractNum>
  <w:abstractNum w:abstractNumId="11" w15:restartNumberingAfterBreak="0">
    <w:nsid w:val="78DC5865"/>
    <w:multiLevelType w:val="hybridMultilevel"/>
    <w:tmpl w:val="C7800954"/>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2" w15:restartNumberingAfterBreak="0">
    <w:nsid w:val="7F8AFA91"/>
    <w:multiLevelType w:val="hybridMultilevel"/>
    <w:tmpl w:val="B40A8C68"/>
    <w:lvl w:ilvl="0" w:tplc="0442DAD4">
      <w:start w:val="1"/>
      <w:numFmt w:val="lowerRoman"/>
      <w:lvlText w:val="%1."/>
      <w:lvlJc w:val="left"/>
      <w:pPr>
        <w:ind w:left="1080" w:hanging="360"/>
      </w:pPr>
    </w:lvl>
    <w:lvl w:ilvl="1" w:tplc="9DB49A78">
      <w:start w:val="1"/>
      <w:numFmt w:val="lowerLetter"/>
      <w:lvlText w:val="%2."/>
      <w:lvlJc w:val="left"/>
      <w:pPr>
        <w:ind w:left="1800" w:hanging="360"/>
      </w:pPr>
    </w:lvl>
    <w:lvl w:ilvl="2" w:tplc="57E0876E">
      <w:start w:val="1"/>
      <w:numFmt w:val="lowerRoman"/>
      <w:lvlText w:val="%3."/>
      <w:lvlJc w:val="right"/>
      <w:pPr>
        <w:ind w:left="2520" w:hanging="180"/>
      </w:pPr>
    </w:lvl>
    <w:lvl w:ilvl="3" w:tplc="1BB699E8">
      <w:start w:val="1"/>
      <w:numFmt w:val="decimal"/>
      <w:lvlText w:val="%4."/>
      <w:lvlJc w:val="left"/>
      <w:pPr>
        <w:ind w:left="3240" w:hanging="360"/>
      </w:pPr>
    </w:lvl>
    <w:lvl w:ilvl="4" w:tplc="0518EBC4">
      <w:start w:val="1"/>
      <w:numFmt w:val="lowerLetter"/>
      <w:lvlText w:val="%5."/>
      <w:lvlJc w:val="left"/>
      <w:pPr>
        <w:ind w:left="3960" w:hanging="360"/>
      </w:pPr>
    </w:lvl>
    <w:lvl w:ilvl="5" w:tplc="50F8C6B6">
      <w:start w:val="1"/>
      <w:numFmt w:val="lowerRoman"/>
      <w:lvlText w:val="%6."/>
      <w:lvlJc w:val="right"/>
      <w:pPr>
        <w:ind w:left="4680" w:hanging="180"/>
      </w:pPr>
    </w:lvl>
    <w:lvl w:ilvl="6" w:tplc="D1E24314">
      <w:start w:val="1"/>
      <w:numFmt w:val="decimal"/>
      <w:lvlText w:val="%7."/>
      <w:lvlJc w:val="left"/>
      <w:pPr>
        <w:ind w:left="5400" w:hanging="360"/>
      </w:pPr>
    </w:lvl>
    <w:lvl w:ilvl="7" w:tplc="C7BE7B5C">
      <w:start w:val="1"/>
      <w:numFmt w:val="lowerLetter"/>
      <w:lvlText w:val="%8."/>
      <w:lvlJc w:val="left"/>
      <w:pPr>
        <w:ind w:left="6120" w:hanging="360"/>
      </w:pPr>
    </w:lvl>
    <w:lvl w:ilvl="8" w:tplc="E94CBB74">
      <w:start w:val="1"/>
      <w:numFmt w:val="lowerRoman"/>
      <w:lvlText w:val="%9."/>
      <w:lvlJc w:val="right"/>
      <w:pPr>
        <w:ind w:left="6840" w:hanging="180"/>
      </w:pPr>
    </w:lvl>
  </w:abstractNum>
  <w:num w:numId="1" w16cid:durableId="954797090">
    <w:abstractNumId w:val="2"/>
  </w:num>
  <w:num w:numId="2" w16cid:durableId="1006134464">
    <w:abstractNumId w:val="10"/>
  </w:num>
  <w:num w:numId="3" w16cid:durableId="1869026847">
    <w:abstractNumId w:val="12"/>
  </w:num>
  <w:num w:numId="4" w16cid:durableId="1218278339">
    <w:abstractNumId w:val="1"/>
  </w:num>
  <w:num w:numId="5" w16cid:durableId="2115438209">
    <w:abstractNumId w:val="8"/>
  </w:num>
  <w:num w:numId="6" w16cid:durableId="266083148">
    <w:abstractNumId w:val="9"/>
  </w:num>
  <w:num w:numId="7" w16cid:durableId="660162975">
    <w:abstractNumId w:val="6"/>
  </w:num>
  <w:num w:numId="8" w16cid:durableId="1782676928">
    <w:abstractNumId w:val="4"/>
  </w:num>
  <w:num w:numId="9" w16cid:durableId="1795051509">
    <w:abstractNumId w:val="3"/>
  </w:num>
  <w:num w:numId="10" w16cid:durableId="435827054">
    <w:abstractNumId w:val="0"/>
  </w:num>
  <w:num w:numId="11" w16cid:durableId="1604416269">
    <w:abstractNumId w:val="11"/>
  </w:num>
  <w:num w:numId="12" w16cid:durableId="809440512">
    <w:abstractNumId w:val="7"/>
  </w:num>
  <w:num w:numId="13" w16cid:durableId="4030707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7C8"/>
    <w:rsid w:val="00030965"/>
    <w:rsid w:val="00056D2D"/>
    <w:rsid w:val="000849DF"/>
    <w:rsid w:val="000C2F57"/>
    <w:rsid w:val="000C607F"/>
    <w:rsid w:val="000F4868"/>
    <w:rsid w:val="001137EC"/>
    <w:rsid w:val="001161B4"/>
    <w:rsid w:val="00127045"/>
    <w:rsid w:val="00165383"/>
    <w:rsid w:val="001A6CE0"/>
    <w:rsid w:val="002678A8"/>
    <w:rsid w:val="002A0F9E"/>
    <w:rsid w:val="002B0D3A"/>
    <w:rsid w:val="002B460A"/>
    <w:rsid w:val="002F2203"/>
    <w:rsid w:val="002F5EB3"/>
    <w:rsid w:val="00327ACF"/>
    <w:rsid w:val="00353FC6"/>
    <w:rsid w:val="003A114C"/>
    <w:rsid w:val="003E77B1"/>
    <w:rsid w:val="003F71A5"/>
    <w:rsid w:val="00422185"/>
    <w:rsid w:val="00441B8C"/>
    <w:rsid w:val="004F0CEE"/>
    <w:rsid w:val="005516DC"/>
    <w:rsid w:val="005663DE"/>
    <w:rsid w:val="005701D7"/>
    <w:rsid w:val="00582294"/>
    <w:rsid w:val="005B3FBE"/>
    <w:rsid w:val="005D0A0C"/>
    <w:rsid w:val="00653FCA"/>
    <w:rsid w:val="006E40AA"/>
    <w:rsid w:val="006F2991"/>
    <w:rsid w:val="006F5718"/>
    <w:rsid w:val="00706C64"/>
    <w:rsid w:val="00715501"/>
    <w:rsid w:val="0073512C"/>
    <w:rsid w:val="007E1FA4"/>
    <w:rsid w:val="00852806"/>
    <w:rsid w:val="008639B7"/>
    <w:rsid w:val="008967C8"/>
    <w:rsid w:val="008E4583"/>
    <w:rsid w:val="00912ACD"/>
    <w:rsid w:val="00913D50"/>
    <w:rsid w:val="009E73DA"/>
    <w:rsid w:val="00A37B97"/>
    <w:rsid w:val="00A5287F"/>
    <w:rsid w:val="00A8099C"/>
    <w:rsid w:val="00AF1BC8"/>
    <w:rsid w:val="00B544D1"/>
    <w:rsid w:val="00B55863"/>
    <w:rsid w:val="00B62AA3"/>
    <w:rsid w:val="00BA65DC"/>
    <w:rsid w:val="00BD664A"/>
    <w:rsid w:val="00C1340B"/>
    <w:rsid w:val="00C20D9F"/>
    <w:rsid w:val="00D20B6B"/>
    <w:rsid w:val="00D2104A"/>
    <w:rsid w:val="00D37285"/>
    <w:rsid w:val="00D43892"/>
    <w:rsid w:val="00D654AE"/>
    <w:rsid w:val="00D66812"/>
    <w:rsid w:val="00D72826"/>
    <w:rsid w:val="00DA6666"/>
    <w:rsid w:val="00DB4559"/>
    <w:rsid w:val="00DD394B"/>
    <w:rsid w:val="00E249F5"/>
    <w:rsid w:val="00E648E8"/>
    <w:rsid w:val="00E74713"/>
    <w:rsid w:val="00EC3709"/>
    <w:rsid w:val="00EF55B1"/>
    <w:rsid w:val="00F9520D"/>
    <w:rsid w:val="00FB0746"/>
    <w:rsid w:val="00FC4EDB"/>
    <w:rsid w:val="00FF0665"/>
    <w:rsid w:val="03031BAC"/>
    <w:rsid w:val="0B5B2A13"/>
    <w:rsid w:val="0C322997"/>
    <w:rsid w:val="17F3CA66"/>
    <w:rsid w:val="18EE3C21"/>
    <w:rsid w:val="1A4676D6"/>
    <w:rsid w:val="1AC2B280"/>
    <w:rsid w:val="21BF846B"/>
    <w:rsid w:val="281E2C5C"/>
    <w:rsid w:val="29B6C485"/>
    <w:rsid w:val="2C1D3847"/>
    <w:rsid w:val="2C314FA3"/>
    <w:rsid w:val="2D6FACD0"/>
    <w:rsid w:val="30F7BB0E"/>
    <w:rsid w:val="31C750B5"/>
    <w:rsid w:val="3269C546"/>
    <w:rsid w:val="354E6B9D"/>
    <w:rsid w:val="38F16739"/>
    <w:rsid w:val="3931EFB7"/>
    <w:rsid w:val="3A03FE2E"/>
    <w:rsid w:val="4605EC69"/>
    <w:rsid w:val="50FC2A18"/>
    <w:rsid w:val="510372C9"/>
    <w:rsid w:val="53E288C9"/>
    <w:rsid w:val="56A3F8D6"/>
    <w:rsid w:val="5C8CA6BA"/>
    <w:rsid w:val="610685CE"/>
    <w:rsid w:val="61B34C66"/>
    <w:rsid w:val="64D27D64"/>
    <w:rsid w:val="6AA96562"/>
    <w:rsid w:val="6C41EF04"/>
    <w:rsid w:val="6E2A23CF"/>
    <w:rsid w:val="6F19F099"/>
    <w:rsid w:val="71E48861"/>
    <w:rsid w:val="75490B38"/>
    <w:rsid w:val="77947AC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67078"/>
  <w15:chartTrackingRefBased/>
  <w15:docId w15:val="{20A45217-D960-4AC3-98CC-9E5A326D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7C8"/>
    <w:rPr>
      <w:rFonts w:eastAsiaTheme="majorEastAsia" w:cstheme="majorBidi"/>
      <w:color w:val="272727" w:themeColor="text1" w:themeTint="D8"/>
    </w:rPr>
  </w:style>
  <w:style w:type="paragraph" w:styleId="Title">
    <w:name w:val="Title"/>
    <w:basedOn w:val="Normal"/>
    <w:next w:val="Normal"/>
    <w:link w:val="TitleChar"/>
    <w:uiPriority w:val="10"/>
    <w:qFormat/>
    <w:rsid w:val="00896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7C8"/>
    <w:pPr>
      <w:spacing w:before="160"/>
      <w:jc w:val="center"/>
    </w:pPr>
    <w:rPr>
      <w:i/>
      <w:iCs/>
      <w:color w:val="404040" w:themeColor="text1" w:themeTint="BF"/>
    </w:rPr>
  </w:style>
  <w:style w:type="character" w:customStyle="1" w:styleId="QuoteChar">
    <w:name w:val="Quote Char"/>
    <w:basedOn w:val="DefaultParagraphFont"/>
    <w:link w:val="Quote"/>
    <w:uiPriority w:val="29"/>
    <w:rsid w:val="008967C8"/>
    <w:rPr>
      <w:i/>
      <w:iCs/>
      <w:color w:val="404040" w:themeColor="text1" w:themeTint="BF"/>
    </w:rPr>
  </w:style>
  <w:style w:type="paragraph" w:styleId="ListParagraph">
    <w:name w:val="List Paragraph"/>
    <w:basedOn w:val="Normal"/>
    <w:uiPriority w:val="34"/>
    <w:qFormat/>
    <w:rsid w:val="008967C8"/>
    <w:pPr>
      <w:ind w:left="720"/>
      <w:contextualSpacing/>
    </w:pPr>
  </w:style>
  <w:style w:type="character" w:styleId="IntenseEmphasis">
    <w:name w:val="Intense Emphasis"/>
    <w:basedOn w:val="DefaultParagraphFont"/>
    <w:uiPriority w:val="21"/>
    <w:qFormat/>
    <w:rsid w:val="008967C8"/>
    <w:rPr>
      <w:i/>
      <w:iCs/>
      <w:color w:val="0F4761" w:themeColor="accent1" w:themeShade="BF"/>
    </w:rPr>
  </w:style>
  <w:style w:type="paragraph" w:styleId="IntenseQuote">
    <w:name w:val="Intense Quote"/>
    <w:basedOn w:val="Normal"/>
    <w:next w:val="Normal"/>
    <w:link w:val="IntenseQuoteChar"/>
    <w:uiPriority w:val="30"/>
    <w:qFormat/>
    <w:rsid w:val="00896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7C8"/>
    <w:rPr>
      <w:i/>
      <w:iCs/>
      <w:color w:val="0F4761" w:themeColor="accent1" w:themeShade="BF"/>
    </w:rPr>
  </w:style>
  <w:style w:type="character" w:styleId="IntenseReference">
    <w:name w:val="Intense Reference"/>
    <w:basedOn w:val="DefaultParagraphFont"/>
    <w:uiPriority w:val="32"/>
    <w:qFormat/>
    <w:rsid w:val="008967C8"/>
    <w:rPr>
      <w:b/>
      <w:bCs/>
      <w:smallCaps/>
      <w:color w:val="0F4761" w:themeColor="accent1" w:themeShade="BF"/>
      <w:spacing w:val="5"/>
    </w:rPr>
  </w:style>
  <w:style w:type="character" w:customStyle="1" w:styleId="wacimagecontainer">
    <w:name w:val="wacimagecontainer"/>
    <w:basedOn w:val="DefaultParagraphFont"/>
    <w:rsid w:val="000C607F"/>
  </w:style>
  <w:style w:type="paragraph" w:styleId="Header">
    <w:name w:val="header"/>
    <w:basedOn w:val="Normal"/>
    <w:link w:val="HeaderChar"/>
    <w:uiPriority w:val="99"/>
    <w:unhideWhenUsed/>
    <w:rsid w:val="0032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ACF"/>
  </w:style>
  <w:style w:type="paragraph" w:styleId="Footer">
    <w:name w:val="footer"/>
    <w:basedOn w:val="Normal"/>
    <w:link w:val="FooterChar"/>
    <w:uiPriority w:val="99"/>
    <w:unhideWhenUsed/>
    <w:rsid w:val="0032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A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281</Words>
  <Characters>1603</Characters>
  <Application>Microsoft Office Word</Application>
  <DocSecurity>0</DocSecurity>
  <Lines>13</Lines>
  <Paragraphs>3</Paragraphs>
  <ScaleCrop>false</ScaleCrop>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JULIA TAN MEIHUA</dc:creator>
  <cp:keywords/>
  <dc:description/>
  <cp:lastModifiedBy>DR. NUR FATIHAH BINTI RONNY SHAM</cp:lastModifiedBy>
  <cp:revision>37</cp:revision>
  <cp:lastPrinted>2024-05-14T07:16:00Z</cp:lastPrinted>
  <dcterms:created xsi:type="dcterms:W3CDTF">2024-05-14T06:54:00Z</dcterms:created>
  <dcterms:modified xsi:type="dcterms:W3CDTF">2025-10-15T06:48:00Z</dcterms:modified>
</cp:coreProperties>
</file>